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4D16BE"/>
        </w:tc>
      </w:tr>
    </w:tbl>
    <w:p w:rsidR="004D16BE" w:rsidRDefault="004D16BE">
      <w:pPr>
        <w:spacing w:after="90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51379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1. _______________________________ cattle are hardy cattle well suited to the Texas climate.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51379C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51379C" w:rsidRDefault="0051379C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51379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2. The practice of cattle drives begin in Texas</w:t>
            </w:r>
            <w:r w:rsidR="00DD6A3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when the  price of ___________ was low in Texas but high in other parts of the United States.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51379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</w:t>
            </w:r>
            <w:r w:rsidR="00DD6A3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drove her own herd up the Chisholm Trail in 1873 to become the only woman to lead a cattle drive?</w:t>
            </w:r>
            <w:r w:rsidR="00DD6A3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51379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4. </w:t>
            </w:r>
            <w:r w:rsidR="00DD6A3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Several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factors contributed to the end of the great T</w:t>
            </w:r>
            <w:r w:rsidR="00DD6A3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exas cattle drives in the 1880s such as falling beef prices and closing of the _________________________________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DD6A3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5. The result of 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ext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ending into Texas in the 1880s was the end of the great cattle drives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DD6A3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7. 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Texas cattle bosses begin to use the 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instead of the Chisholm Trail be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ginning about 1876  to avoid grazing fees on lands owned by Native Americans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DD6A3C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DD6A3C" w:rsidRDefault="00DD6A3C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DD6A3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8. ​T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he Texas cattle industry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declined in those year 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between the California Gold Rush and the end of the 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DD6A3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9. 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develop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ed in Texas after the Civil War because small farmers didn't have money for land, tools, and seeds.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51379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10. ​The cattle ranches that Mexican Americans owned in the late 1800s we</w:t>
            </w:r>
            <w:r w:rsidR="00DD6A3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re mostly found in 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Texas</w:t>
            </w:r>
            <w:r w:rsidR="00DD6A3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51379C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12. 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Many cowboys were ________________________ American or African American.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4D1055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13.   ____________________________________ being forcibly moved to reservations was one reason for the ex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pansion of ranching in Texas in the late 1800s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14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was the most important agricultural crop in Texas between the end of the Civil War and 1900?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 w:rsidP="004D1055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15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change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d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the cattle industry 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by leading to the development of meatpacking in 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17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. The 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invention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of the 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aided in the national and international marketing of Texas cotton in the late 1800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s.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4D1055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4D1055" w:rsidRDefault="004D1055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4D1055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4D1055" w:rsidRDefault="004D1055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4D1055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4D1055" w:rsidRDefault="004D1055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/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 w:rsidTr="00B23EE4">
        <w:trPr>
          <w:trHeight w:val="80"/>
        </w:trPr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18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. _______________________________ project was funded by 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the owners of the XIT Ranch fund in exchange for a large land grant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19</w:t>
            </w:r>
            <w:r w:rsidR="004D1055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threatened to end the great Texas cattle drives in 1866?​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4D1055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4D1055" w:rsidRDefault="004D1055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4D1055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4D1055" w:rsidRDefault="004D1055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20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M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any Texas farmers switch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ed to ________________________ Cheap land in drier West Texas encouraged them to try new methods.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21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. During the late 1700’s 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raising cattle in Texas move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d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beyond the food needs of the missions and people began raising cattle for 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_________________.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BB5216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BB5216" w:rsidRDefault="00BB5216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/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22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. Richard King and Mifflin Kenedy were among the first Texas ranchers 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 their land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23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A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new labor system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was 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needed in Texas a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griculture after the Civil War because __________________________ were no longer available to work on Texas plantations.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BB5216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BB5216" w:rsidRDefault="00BB5216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24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D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riving cattle hundreds of miles to mar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ket was relatively _____________________because cattle were fed for free on their way to market, which kept costs low.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BB5216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BB5216" w:rsidRDefault="00BB5216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25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________________ and 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were grown in West Texas because they gre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w well with dry farming methods.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BB5216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BB5216" w:rsidRDefault="00BB5216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26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The invention of barbed wire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was a major reason f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or the decline of the 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in Texas in the late 1800s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27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ompeti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tion from cotton farmers in ________________ and _________________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drove cotton prices 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dow</w:t>
            </w:r>
            <w:r w:rsidR="00BB5216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 to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in Texas in the late 1800s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B23EE4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B23EE4" w:rsidRDefault="00B23EE4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28. The development of huge, _________________________was a  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result of the end of the era of great cattle drives in Texas?​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29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. Between 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1865 and 1900, the 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of Texas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greatly expanded.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B23EE4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B23EE4" w:rsidRDefault="00B23EE4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B23EE4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B23EE4" w:rsidRDefault="00B23EE4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30. ______________________ were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well suited to being used in cattle drives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because they were hardy and sure footed.</w:t>
            </w:r>
          </w:p>
          <w:p w:rsidR="004D16BE" w:rsidRDefault="004D16BE"/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31.  _____________________ in western Texas had to deal with limited water resources western which 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differed from 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lastRenderedPageBreak/>
              <w:t>those in eastern Texas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</w:p>
          <w:tbl>
            <w:tblPr>
              <w:tblStyle w:val="questionMetaData"/>
              <w:tblW w:w="0" w:type="auto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ook w:val="04A0"/>
            </w:tblPr>
            <w:tblGrid>
              <w:gridCol w:w="400"/>
            </w:tblGrid>
            <w:tr w:rsidR="00B23EE4">
              <w:tc>
                <w:tcPr>
                  <w:tcW w:w="400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B23EE4" w:rsidRDefault="00B23EE4">
                  <w:r>
                    <w:rPr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D16BE" w:rsidRDefault="004D16BE"/>
        </w:tc>
      </w:tr>
    </w:tbl>
    <w:p w:rsidR="004D16BE" w:rsidRDefault="004D16BE"/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32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​used new methods to farm in western Texas 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33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​shearers of sheep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34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​rented land to farm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35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​took care of horses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36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​moved animals from one place to another</w:t>
            </w:r>
          </w:p>
        </w:tc>
      </w:tr>
    </w:tbl>
    <w:p w:rsidR="004D16BE" w:rsidRDefault="004D16BE">
      <w:pPr>
        <w:spacing w:after="75"/>
      </w:pPr>
    </w:p>
    <w:p w:rsidR="004D16BE" w:rsidRDefault="004D16BE"/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37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​farming approach that uses deep plowing to keep a loose layer of soil on top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B23EE4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38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​farming approach in which farmers grow food to support their families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39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​farming technique in which farmers leave a field  unplanted for one or more growing seasons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40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​farming technique of growing different crops in a series on the same land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41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​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farming system in which a person works land owned by another person and pays rent for the land</w:t>
            </w:r>
          </w:p>
        </w:tc>
      </w:tr>
    </w:tbl>
    <w:p w:rsidR="004D16BE" w:rsidRDefault="004D16BE"/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42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​invented the most successful type of barbed wire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43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​noted African American cowboy and pioneer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44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​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developed a cattle trail to Wyoming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45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promoted the railroad transport of cattle out of Texas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46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​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founder of one of Texas’s largest cattle ranches</w:t>
            </w:r>
          </w:p>
        </w:tc>
      </w:tr>
    </w:tbl>
    <w:p w:rsidR="004D16BE" w:rsidRDefault="004D16BE">
      <w:pPr>
        <w:spacing w:after="75"/>
      </w:pPr>
    </w:p>
    <w:p w:rsidR="004D16BE" w:rsidRDefault="004D16BE"/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47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​where Texas cattle were driven and sold in time of Austin's colony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48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​state with farmers who objected to Texas cattle drives because of Texas fever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49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 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major market for Texas cattle in 1850s after its Gold Rush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50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where many Texas cattle were taken in 1860s and 1870s after being driven north</w:t>
            </w:r>
          </w:p>
        </w:tc>
      </w:tr>
    </w:tbl>
    <w:p w:rsidR="004D16BE" w:rsidRDefault="004D16BE">
      <w:pPr>
        <w:spacing w:after="75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51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area that trail bosses avoided after land owners began charging grazing fees</w:t>
            </w:r>
          </w:p>
        </w:tc>
      </w:tr>
    </w:tbl>
    <w:p w:rsidR="004D16BE" w:rsidRDefault="004D16BE"/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000"/>
      </w:tblPr>
      <w:tblGrid>
        <w:gridCol w:w="10800"/>
      </w:tblGrid>
      <w:tr w:rsidR="004D16BE">
        <w:tc>
          <w:tcPr>
            <w:tcW w:w="5000" w:type="pc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4D16BE" w:rsidRDefault="00AC1FD9">
            <w:pPr>
              <w:pStyle w:val="p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52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.</w:t>
            </w:r>
            <w:r w:rsidR="00B23EE4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________________________________________</w:t>
            </w:r>
            <w:r w:rsidR="0051379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​invented most successful type of barbed wire</w:t>
            </w:r>
          </w:p>
        </w:tc>
      </w:tr>
    </w:tbl>
    <w:p w:rsidR="004D16BE" w:rsidRDefault="004D16BE">
      <w:pPr>
        <w:spacing w:after="75"/>
      </w:pPr>
    </w:p>
    <w:sectPr w:rsidR="004D16BE" w:rsidSect="004D16BE">
      <w:headerReference w:type="default" r:id="rId6"/>
      <w:footerReference w:type="default" r:id="rId7"/>
      <w:pgSz w:w="12240" w:h="15840"/>
      <w:pgMar w:top="720" w:right="720" w:bottom="720" w:left="72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79C" w:rsidRDefault="0051379C" w:rsidP="004D16BE">
      <w:r>
        <w:separator/>
      </w:r>
    </w:p>
  </w:endnote>
  <w:endnote w:type="continuationSeparator" w:id="0">
    <w:p w:rsidR="0051379C" w:rsidRDefault="0051379C" w:rsidP="004D16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/>
    </w:tblPr>
    <w:tblGrid>
      <w:gridCol w:w="9914"/>
      <w:gridCol w:w="1102"/>
    </w:tblGrid>
    <w:tr w:rsidR="0051379C">
      <w:tc>
        <w:tcPr>
          <w:tcW w:w="4500" w:type="pct"/>
          <w:tcBorders>
            <w:top w:val="nil"/>
            <w:left w:val="nil"/>
            <w:bottom w:val="nil"/>
            <w:right w:val="nil"/>
          </w:tcBorders>
        </w:tcPr>
        <w:p w:rsidR="0051379C" w:rsidRDefault="0051379C">
          <w:r>
            <w:rPr>
              <w:i/>
              <w:iCs/>
              <w:szCs w:val="16"/>
            </w:rPr>
            <w:t>Powered by Cognero</w:t>
          </w:r>
        </w:p>
      </w:tc>
      <w:tc>
        <w:tcPr>
          <w:tcW w:w="4500" w:type="pct"/>
          <w:tcBorders>
            <w:top w:val="nil"/>
            <w:left w:val="nil"/>
            <w:bottom w:val="nil"/>
            <w:right w:val="nil"/>
          </w:tcBorders>
        </w:tcPr>
        <w:p w:rsidR="0051379C" w:rsidRDefault="0051379C">
          <w:pPr>
            <w:jc w:val="right"/>
          </w:pPr>
          <w:r>
            <w:rPr>
              <w:szCs w:val="16"/>
            </w:rPr>
            <w:t>Page </w:t>
          </w:r>
          <w:fldSimple w:instr="PAGE">
            <w:r w:rsidR="00817238">
              <w:rPr>
                <w:noProof/>
              </w:rPr>
              <w:t>3</w:t>
            </w:r>
          </w:fldSimple>
        </w:p>
      </w:tc>
    </w:tr>
  </w:tbl>
  <w:p w:rsidR="0051379C" w:rsidRDefault="0051379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79C" w:rsidRDefault="0051379C" w:rsidP="004D16BE">
      <w:r>
        <w:separator/>
      </w:r>
    </w:p>
  </w:footnote>
  <w:footnote w:type="continuationSeparator" w:id="0">
    <w:p w:rsidR="0051379C" w:rsidRDefault="0051379C" w:rsidP="004D16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00" w:type="dxa"/>
      <w:tblBorders>
        <w:top w:val="nil"/>
        <w:left w:val="nil"/>
        <w:bottom w:val="nil"/>
        <w:right w:val="nil"/>
        <w:insideH w:val="nil"/>
        <w:insideV w:val="nil"/>
      </w:tblBorders>
      <w:tblCellMar>
        <w:left w:w="0" w:type="dxa"/>
        <w:right w:w="0" w:type="dxa"/>
      </w:tblCellMar>
      <w:tblLook w:val="0000"/>
    </w:tblPr>
    <w:tblGrid>
      <w:gridCol w:w="5225"/>
      <w:gridCol w:w="3484"/>
      <w:gridCol w:w="2091"/>
    </w:tblGrid>
    <w:tr w:rsidR="0051379C">
      <w:tc>
        <w:tcPr>
          <w:tcW w:w="2250" w:type="pct"/>
          <w:tcMar>
            <w:top w:w="0" w:type="dxa"/>
            <w:left w:w="0" w:type="dxa"/>
            <w:bottom w:w="0" w:type="dxa"/>
            <w:right w:w="0" w:type="dxa"/>
          </w:tcMar>
        </w:tcPr>
        <w:tbl>
          <w:tblPr>
            <w:tblW w:w="5000" w:type="pct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CellMar>
              <w:left w:w="0" w:type="dxa"/>
              <w:right w:w="0" w:type="dxa"/>
            </w:tblCellMar>
            <w:tblLook w:val="0000"/>
          </w:tblPr>
          <w:tblGrid>
            <w:gridCol w:w="590"/>
            <w:gridCol w:w="4635"/>
          </w:tblGrid>
          <w:tr w:rsidR="0051379C">
            <w:tc>
              <w:tcPr>
                <w:tcW w:w="15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51379C" w:rsidRDefault="0051379C">
                <w:r>
                  <w:rPr>
                    <w:sz w:val="20"/>
                    <w:szCs w:val="20"/>
                  </w:rPr>
                  <w:t>Name:</w:t>
                </w:r>
              </w:p>
            </w:tc>
            <w:tc>
              <w:tcPr>
                <w:tcW w:w="0" w:type="auto"/>
                <w:tcBorders>
                  <w:bottom w:val="single" w:sz="6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51379C" w:rsidRDefault="0051379C">
                <w:r>
                  <w:rPr>
                    <w:sz w:val="20"/>
                    <w:szCs w:val="20"/>
                  </w:rPr>
                  <w:t> </w:t>
                </w:r>
              </w:p>
            </w:tc>
          </w:tr>
        </w:tbl>
        <w:p w:rsidR="0051379C" w:rsidRDefault="0051379C"/>
      </w:tc>
      <w:tc>
        <w:tcPr>
          <w:tcW w:w="1500" w:type="pct"/>
          <w:tcMar>
            <w:top w:w="0" w:type="dxa"/>
            <w:left w:w="0" w:type="dxa"/>
            <w:bottom w:w="0" w:type="dxa"/>
            <w:right w:w="0" w:type="dxa"/>
          </w:tcMar>
        </w:tcPr>
        <w:p w:rsidR="0051379C" w:rsidRDefault="0051379C"/>
      </w:tc>
      <w:tc>
        <w:tcPr>
          <w:tcW w:w="900" w:type="pct"/>
          <w:tcMar>
            <w:top w:w="0" w:type="dxa"/>
            <w:left w:w="0" w:type="dxa"/>
            <w:bottom w:w="0" w:type="dxa"/>
            <w:right w:w="0" w:type="dxa"/>
          </w:tcMar>
        </w:tcPr>
        <w:tbl>
          <w:tblPr>
            <w:tblW w:w="5000" w:type="pct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CellMar>
              <w:left w:w="0" w:type="dxa"/>
              <w:right w:w="0" w:type="dxa"/>
            </w:tblCellMar>
            <w:tblLook w:val="0000"/>
          </w:tblPr>
          <w:tblGrid>
            <w:gridCol w:w="534"/>
            <w:gridCol w:w="1557"/>
          </w:tblGrid>
          <w:tr w:rsidR="0051379C">
            <w:tc>
              <w:tcPr>
                <w:tcW w:w="15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51379C" w:rsidRDefault="0051379C">
                <w:r>
                  <w:rPr>
                    <w:sz w:val="20"/>
                    <w:szCs w:val="20"/>
                  </w:rPr>
                  <w:t> Date:</w:t>
                </w:r>
              </w:p>
            </w:tc>
            <w:tc>
              <w:tcPr>
                <w:tcW w:w="0" w:type="auto"/>
                <w:tcBorders>
                  <w:bottom w:val="single" w:sz="6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51379C" w:rsidRDefault="0051379C">
                <w:r>
                  <w:rPr>
                    <w:sz w:val="20"/>
                    <w:szCs w:val="20"/>
                  </w:rPr>
                  <w:t> </w:t>
                </w:r>
              </w:p>
            </w:tc>
          </w:tr>
        </w:tbl>
        <w:p w:rsidR="0051379C" w:rsidRDefault="0051379C"/>
      </w:tc>
    </w:tr>
  </w:tbl>
  <w:p w:rsidR="0051379C" w:rsidRDefault="0051379C">
    <w:r>
      <w:br/>
    </w:r>
    <w:r>
      <w:rPr>
        <w:rFonts w:ascii="Times New Roman" w:eastAsia="Times New Roman" w:hAnsi="Times New Roman" w:cs="Times New Roman"/>
        <w:b/>
        <w:bCs/>
        <w:color w:val="000000"/>
        <w:sz w:val="22"/>
        <w:szCs w:val="22"/>
        <w:u w:val="single"/>
      </w:rPr>
      <w:t>Texas History Chapter 19 study guide</w:t>
    </w:r>
  </w:p>
  <w:p w:rsidR="0051379C" w:rsidRDefault="0051379C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D16BE"/>
    <w:rsid w:val="004D1055"/>
    <w:rsid w:val="004D16BE"/>
    <w:rsid w:val="0051379C"/>
    <w:rsid w:val="007D036F"/>
    <w:rsid w:val="00817238"/>
    <w:rsid w:val="00AC1FD9"/>
    <w:rsid w:val="00B23EE4"/>
    <w:rsid w:val="00BB5216"/>
    <w:rsid w:val="00DD6A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BCE"/>
    <w:rPr>
      <w:rFonts w:ascii="Arial" w:eastAsia="Arial" w:hAnsi="Arial" w:cs="Arial"/>
      <w:sz w:val="16"/>
      <w:szCs w:val="24"/>
      <w:bdr w:val="nil"/>
    </w:rPr>
  </w:style>
  <w:style w:type="paragraph" w:styleId="Heading1">
    <w:name w:val="heading 1"/>
    <w:basedOn w:val="Normal"/>
    <w:next w:val="Normal"/>
    <w:qFormat/>
    <w:rsid w:val="00EF7B96"/>
    <w:pPr>
      <w:keepNext/>
      <w:spacing w:before="240" w:after="60"/>
      <w:outlineLvl w:val="0"/>
    </w:pPr>
    <w:rPr>
      <w:rFonts w:ascii="Times New Roman" w:eastAsia="Times New Roman" w:hAnsi="Times New Roman" w:cs="Times New Roman"/>
      <w:b/>
      <w:bCs/>
      <w:kern w:val="32"/>
      <w:sz w:val="48"/>
      <w:szCs w:val="48"/>
    </w:rPr>
  </w:style>
  <w:style w:type="paragraph" w:styleId="Heading2">
    <w:name w:val="heading 2"/>
    <w:basedOn w:val="Normal"/>
    <w:next w:val="Normal"/>
    <w:qFormat/>
    <w:rsid w:val="00EF7B96"/>
    <w:pPr>
      <w:keepNext/>
      <w:spacing w:before="240" w:after="60"/>
      <w:outlineLvl w:val="1"/>
    </w:pPr>
    <w:rPr>
      <w:rFonts w:ascii="Times New Roman" w:eastAsia="Times New Roman" w:hAnsi="Times New Roman" w:cs="Times New Roman"/>
      <w:b/>
      <w:bCs/>
      <w:iCs/>
      <w:sz w:val="36"/>
      <w:szCs w:val="36"/>
    </w:rPr>
  </w:style>
  <w:style w:type="paragraph" w:styleId="Heading3">
    <w:name w:val="heading 3"/>
    <w:basedOn w:val="Normal"/>
    <w:next w:val="Normal"/>
    <w:qFormat/>
    <w:rsid w:val="00EF7B96"/>
    <w:pPr>
      <w:keepNext/>
      <w:spacing w:before="240" w:after="60"/>
      <w:outlineLvl w:val="2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Heading4">
    <w:name w:val="heading 4"/>
    <w:basedOn w:val="Normal"/>
    <w:next w:val="Normal"/>
    <w:qFormat/>
    <w:rsid w:val="00EF7B96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  <w:sz w:val="24"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rFonts w:ascii="Times New Roman" w:eastAsia="Times New Roman" w:hAnsi="Times New Roman" w:cs="Times New Roman"/>
      <w:b/>
      <w:bCs/>
      <w:iCs/>
      <w:sz w:val="20"/>
      <w:szCs w:val="20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rFonts w:ascii="Times New Roman" w:eastAsia="Times New Roman" w:hAnsi="Times New Roman" w:cs="Times New Roman"/>
      <w:b/>
      <w:bCs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questionContentItem">
    <w:name w:val="questionContentItem"/>
    <w:basedOn w:val="Normal"/>
    <w:rsid w:val="004D16BE"/>
  </w:style>
  <w:style w:type="paragraph" w:customStyle="1" w:styleId="p">
    <w:name w:val="p"/>
    <w:basedOn w:val="Normal"/>
    <w:rsid w:val="004D16BE"/>
  </w:style>
  <w:style w:type="table" w:customStyle="1" w:styleId="questionMetaData">
    <w:name w:val="questionMetaData"/>
    <w:rsid w:val="004D16B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51379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1379C"/>
    <w:rPr>
      <w:rFonts w:ascii="Arial" w:eastAsia="Arial" w:hAnsi="Arial" w:cs="Arial"/>
      <w:sz w:val="16"/>
      <w:szCs w:val="24"/>
      <w:bdr w:val="nil"/>
    </w:rPr>
  </w:style>
  <w:style w:type="paragraph" w:styleId="Footer">
    <w:name w:val="footer"/>
    <w:basedOn w:val="Normal"/>
    <w:link w:val="FooterChar"/>
    <w:uiPriority w:val="99"/>
    <w:semiHidden/>
    <w:unhideWhenUsed/>
    <w:rsid w:val="0051379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1379C"/>
    <w:rPr>
      <w:rFonts w:ascii="Arial" w:eastAsia="Arial" w:hAnsi="Arial" w:cs="Arial"/>
      <w:sz w:val="16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862</Words>
  <Characters>4920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Texas History Chapter 19 Test</vt:lpstr>
    </vt:vector>
  </TitlesOfParts>
  <Company>eAssessment</Company>
  <LinksUpToDate>false</LinksUpToDate>
  <CharactersWithSpaces>5771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Texas History Chapter 19 Test</dc:title>
  <dc:creator>kkht greene</dc:creator>
  <cp:lastModifiedBy>lgreen</cp:lastModifiedBy>
  <cp:revision>2</cp:revision>
  <dcterms:created xsi:type="dcterms:W3CDTF">2017-03-08T18:56:00Z</dcterms:created>
  <dcterms:modified xsi:type="dcterms:W3CDTF">2017-03-08T18:56:00Z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structor ID">
    <vt:lpwstr>GM3DAMZSGYZTCNBU</vt:lpwstr>
  </property>
</Properties>
</file>